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3724" w:rsidRPr="00C33724" w:rsidTr="0031039B">
        <w:tc>
          <w:tcPr>
            <w:tcW w:w="9062" w:type="dxa"/>
            <w:gridSpan w:val="2"/>
          </w:tcPr>
          <w:p w:rsidR="00C33724" w:rsidRPr="00C33724" w:rsidRDefault="00B96520" w:rsidP="00C33724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b/>
                <w:caps/>
                <w:sz w:val="48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48"/>
                <w:szCs w:val="20"/>
                <w:lang w:eastAsia="cs-CZ"/>
              </w:rPr>
              <w:t>SMĚRNICE ŠKOLY</w:t>
            </w:r>
            <w:r w:rsidR="00C33724">
              <w:rPr>
                <w:rFonts w:ascii="Times New Roman" w:eastAsia="Times New Roman" w:hAnsi="Times New Roman" w:cs="Times New Roman"/>
                <w:b/>
                <w:caps/>
                <w:sz w:val="48"/>
                <w:szCs w:val="20"/>
                <w:lang w:eastAsia="cs-CZ"/>
              </w:rPr>
              <w:t>- účtování školních akcí</w:t>
            </w:r>
          </w:p>
        </w:tc>
      </w:tr>
      <w:tr w:rsidR="00C33724" w:rsidRPr="00C33724" w:rsidTr="0031039B"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proofErr w:type="gramStart"/>
            <w:r w:rsidRPr="00C3372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  <w:t>č.</w:t>
            </w: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j.</w:t>
            </w:r>
            <w:proofErr w:type="gramEnd"/>
          </w:p>
        </w:tc>
        <w:tc>
          <w:tcPr>
            <w:tcW w:w="4531" w:type="dxa"/>
          </w:tcPr>
          <w:p w:rsidR="00C33724" w:rsidRPr="00C33724" w:rsidRDefault="006F56A3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  <w:t>MŠ/152/24</w:t>
            </w:r>
          </w:p>
        </w:tc>
      </w:tr>
      <w:tr w:rsidR="00C33724" w:rsidRPr="00C33724" w:rsidTr="0031039B"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  <w:t>s</w:t>
            </w: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pisový znak</w:t>
            </w:r>
            <w:r w:rsidR="00E625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/skartační znak</w:t>
            </w:r>
          </w:p>
        </w:tc>
        <w:tc>
          <w:tcPr>
            <w:tcW w:w="4531" w:type="dxa"/>
          </w:tcPr>
          <w:p w:rsidR="00C33724" w:rsidRPr="00C33724" w:rsidRDefault="00E62559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  <w:t>2.1                                         a5</w:t>
            </w:r>
          </w:p>
        </w:tc>
      </w:tr>
      <w:tr w:rsidR="00C33724" w:rsidRPr="00C33724" w:rsidTr="0031039B"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Vypracoval</w:t>
            </w:r>
          </w:p>
        </w:tc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Denisa Havelková</w:t>
            </w:r>
          </w:p>
        </w:tc>
      </w:tr>
      <w:tr w:rsidR="00C33724" w:rsidRPr="00C33724" w:rsidTr="0031039B"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Schválil</w:t>
            </w:r>
          </w:p>
        </w:tc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Mgr. Denisa Havelková</w:t>
            </w:r>
          </w:p>
        </w:tc>
      </w:tr>
      <w:tr w:rsidR="00C33724" w:rsidRPr="00C33724" w:rsidTr="0031039B">
        <w:trPr>
          <w:trHeight w:val="58"/>
        </w:trPr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r w:rsidRPr="00C33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Pedagogická rada projednala dne</w:t>
            </w:r>
          </w:p>
        </w:tc>
        <w:tc>
          <w:tcPr>
            <w:tcW w:w="4531" w:type="dxa"/>
          </w:tcPr>
          <w:p w:rsidR="00C33724" w:rsidRPr="00C33724" w:rsidRDefault="00C33724" w:rsidP="00C33724">
            <w:pPr>
              <w:keepNext/>
              <w:outlineLvl w:val="6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</w:pPr>
            <w:proofErr w:type="gramStart"/>
            <w:r w:rsidRPr="00C3372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cs-CZ"/>
              </w:rPr>
              <w:t>27.08.2024</w:t>
            </w:r>
            <w:proofErr w:type="gramEnd"/>
          </w:p>
        </w:tc>
      </w:tr>
    </w:tbl>
    <w:p w:rsidR="007F42EE" w:rsidRDefault="007F42EE"/>
    <w:p w:rsidR="00C33724" w:rsidRDefault="00C33724">
      <w:r>
        <w:t xml:space="preserve">Zákonný zástupce dítěte je mateřské škole povinen hradit pouze úplatu za vzdělávání a stravné. </w:t>
      </w:r>
    </w:p>
    <w:p w:rsidR="00C33724" w:rsidRDefault="00C33724">
      <w:r>
        <w:t xml:space="preserve">Mateřská škola však pořádá i akce pro děti, které obohacují Školní vzdělávací program, jsou však nad jeho rámec. Pokud se jedná o akce spojené s mimořádnými finančními výdaji, je účast dítěte na této akci dobrovolná. </w:t>
      </w:r>
    </w:p>
    <w:p w:rsidR="00F35573" w:rsidRDefault="00F35573" w:rsidP="00F35573">
      <w:r>
        <w:t xml:space="preserve">O akcích školy a jejich ceně jsou rodiče s dostatečným předstihem informováni na nástěnkách jednotlivých tříd, na webových stránkách školy a také přes informační aplikaci NAŠE MŠ. </w:t>
      </w:r>
    </w:p>
    <w:p w:rsidR="00F35573" w:rsidRDefault="00F35573"/>
    <w:p w:rsidR="00AB690E" w:rsidRDefault="00C33724">
      <w:r>
        <w:t>Jestliže má zákonný zástu</w:t>
      </w:r>
      <w:r w:rsidR="00D431EA">
        <w:t>pce zájem o účast dítěte na akcích pořádaných</w:t>
      </w:r>
      <w:r>
        <w:t xml:space="preserve"> mateřskou školou, uhradí výdaje s tímto </w:t>
      </w:r>
      <w:r w:rsidR="00F35573">
        <w:t xml:space="preserve">související a to následovně: </w:t>
      </w:r>
    </w:p>
    <w:p w:rsidR="00AB690E" w:rsidRDefault="00AB690E">
      <w:r>
        <w:t xml:space="preserve">Úhrada za akce školy je </w:t>
      </w:r>
      <w:r w:rsidR="00731845">
        <w:t xml:space="preserve">vybírána zálohově </w:t>
      </w:r>
      <w:r w:rsidR="00B96520">
        <w:t xml:space="preserve">v hotovosti </w:t>
      </w:r>
      <w:r w:rsidR="00467311">
        <w:t xml:space="preserve">ředitelkou školy v měsíci září, říjnu a listopadu nejpozději do </w:t>
      </w:r>
      <w:proofErr w:type="gramStart"/>
      <w:r w:rsidR="00467311">
        <w:t>30.11</w:t>
      </w:r>
      <w:r w:rsidR="00731845">
        <w:t>. 2024</w:t>
      </w:r>
      <w:proofErr w:type="gramEnd"/>
      <w:r w:rsidR="00731845">
        <w:t>.</w:t>
      </w:r>
    </w:p>
    <w:p w:rsidR="00731845" w:rsidRDefault="00731845">
      <w:r>
        <w:t xml:space="preserve">Po dohodě s rodiči </w:t>
      </w:r>
      <w:r w:rsidR="00467311">
        <w:t>je její výše 1.0</w:t>
      </w:r>
      <w:r>
        <w:t xml:space="preserve">00,- Kč za školní rok. </w:t>
      </w:r>
    </w:p>
    <w:p w:rsidR="005B1869" w:rsidRDefault="00731845">
      <w:r>
        <w:t xml:space="preserve">Částku vybírá ředitelka školy </w:t>
      </w:r>
      <w:r w:rsidR="00B96520">
        <w:t xml:space="preserve">v hotovosti </w:t>
      </w:r>
      <w:r>
        <w:t>oproti podpisu zákonného zástupce. Ředitelka</w:t>
      </w:r>
      <w:r w:rsidR="005B1869">
        <w:t xml:space="preserve">, jakožto správce školní pokladny, vybranou částku ihned vloží do školní pokladny a zákonnému zástupci vydá příjmový doklad. </w:t>
      </w:r>
      <w:r>
        <w:t xml:space="preserve"> </w:t>
      </w:r>
    </w:p>
    <w:p w:rsidR="00F35573" w:rsidRDefault="00F35573"/>
    <w:p w:rsidR="005B1869" w:rsidRDefault="005B1869">
      <w:r>
        <w:t xml:space="preserve">Akci hradí ředitelka školy ze školní pokladny, v den jejího konání, pořadateli akce a vypisuje výdajový doklad. </w:t>
      </w:r>
    </w:p>
    <w:p w:rsidR="00F35573" w:rsidRDefault="00F35573"/>
    <w:p w:rsidR="00731845" w:rsidRDefault="005B1869">
      <w:r>
        <w:t xml:space="preserve">Po skončení každé akce provede pověřená učitelka její vyúčtování v aplikaci Správa MŠ v sekci peněženky, kde je v elektronické podobě vedeno vyúčtování akcí školy.  U každého dítěte, které se akce zúčastnilo, odečte </w:t>
      </w:r>
      <w:r w:rsidR="007D1DCD">
        <w:t xml:space="preserve">částku, která byla za akci </w:t>
      </w:r>
      <w:r w:rsidR="00F35573">
        <w:t>účtována</w:t>
      </w:r>
      <w:r w:rsidR="007D1DCD">
        <w:t>.</w:t>
      </w:r>
    </w:p>
    <w:p w:rsidR="007D1DCD" w:rsidRDefault="007D1DCD">
      <w:r>
        <w:t>Zákonní zástupci dítěte mohou kdykoliv v aplikaci NAŠE MŠ elektronicky sledovat stav vyúčtování akcí u jejich dítěte.</w:t>
      </w:r>
    </w:p>
    <w:p w:rsidR="00F35573" w:rsidRDefault="00F35573" w:rsidP="00F35573"/>
    <w:p w:rsidR="00F35573" w:rsidRDefault="00F35573" w:rsidP="00F35573"/>
    <w:p w:rsidR="00F35573" w:rsidRDefault="00F35573" w:rsidP="00F35573"/>
    <w:p w:rsidR="00F35573" w:rsidRDefault="00F35573" w:rsidP="00F35573"/>
    <w:p w:rsidR="00F35573" w:rsidRDefault="00F35573" w:rsidP="00F35573">
      <w:r>
        <w:lastRenderedPageBreak/>
        <w:t xml:space="preserve">V případě, že rodiče nesouhlasí s účastí dítěte na </w:t>
      </w:r>
      <w:r w:rsidR="00D431EA">
        <w:t>určité</w:t>
      </w:r>
      <w:r>
        <w:t xml:space="preserve"> akci, nahlásí tuto skutečnost paní učitelce na třídě nejpozději v den konání akce do 8:00 hodin. </w:t>
      </w:r>
    </w:p>
    <w:p w:rsidR="00F35573" w:rsidRDefault="00F35573" w:rsidP="00F35573">
      <w:r>
        <w:t xml:space="preserve">Pokud rodič projeví nesouhlas s účastí dítěte na dané akci školy, nehradí výdaje související s touto akcí a v době konání akce se paní učitelka věnuje s dítětem běžné výchovně vzdělávací činnosti dle Třídního vzdělávacího plánu a režimu dne. </w:t>
      </w:r>
    </w:p>
    <w:p w:rsidR="00F35573" w:rsidRDefault="00F35573"/>
    <w:p w:rsidR="007D1DCD" w:rsidRDefault="007D1DCD">
      <w:r>
        <w:t xml:space="preserve">Na konci školního roku, v měsíci červnu, nejpozději však do </w:t>
      </w:r>
      <w:proofErr w:type="gramStart"/>
      <w:r>
        <w:t>30.06.2025</w:t>
      </w:r>
      <w:proofErr w:type="gramEnd"/>
      <w:r>
        <w:t>, provede ředitelka školy konečné vyúčtování akcí a případné přeplatky vrátí z pokladny školy zákonným zástupcům oproti podpisu zákonného zástupce</w:t>
      </w:r>
      <w:r w:rsidR="00B96520">
        <w:t xml:space="preserve"> v hotovosti</w:t>
      </w:r>
      <w:r>
        <w:t>. Vyhotoví výdajový doklad.</w:t>
      </w:r>
      <w:r w:rsidR="00B96520">
        <w:t xml:space="preserve"> </w:t>
      </w:r>
    </w:p>
    <w:p w:rsidR="00B96520" w:rsidRDefault="00B96520">
      <w:r>
        <w:t xml:space="preserve">Konečné vyúčtování je součástí </w:t>
      </w:r>
      <w:r w:rsidR="00E62559">
        <w:t>výdajového dokladu.</w:t>
      </w:r>
      <w:r w:rsidR="00E62559" w:rsidRPr="00E62559">
        <w:t xml:space="preserve"> </w:t>
      </w:r>
      <w:r w:rsidR="00E62559">
        <w:t>Konečné vyúčtování bude rodičům předáno oproti podpisu.</w:t>
      </w:r>
    </w:p>
    <w:p w:rsidR="00F310F5" w:rsidRDefault="00F310F5"/>
    <w:p w:rsidR="00F310F5" w:rsidRDefault="00F310F5">
      <w:r>
        <w:t xml:space="preserve">Ze zálohové částky 1.200,- Kč nejsou hrazeny náklady na </w:t>
      </w:r>
      <w:proofErr w:type="spellStart"/>
      <w:r>
        <w:t>předplavecký</w:t>
      </w:r>
      <w:proofErr w:type="spellEnd"/>
      <w:r>
        <w:t xml:space="preserve"> kurz v Chrudimi ani doprava na </w:t>
      </w:r>
      <w:proofErr w:type="spellStart"/>
      <w:r>
        <w:t>předplavecký</w:t>
      </w:r>
      <w:proofErr w:type="spellEnd"/>
      <w:r>
        <w:t xml:space="preserve"> kurz. Tyto náklady budou od zájemců o </w:t>
      </w:r>
      <w:proofErr w:type="spellStart"/>
      <w:r>
        <w:t>předplavecký</w:t>
      </w:r>
      <w:proofErr w:type="spellEnd"/>
      <w:r>
        <w:t xml:space="preserve"> kurz vybírány zvlášť před započetím </w:t>
      </w:r>
      <w:proofErr w:type="spellStart"/>
      <w:r>
        <w:t>předplaveckého</w:t>
      </w:r>
      <w:proofErr w:type="spellEnd"/>
      <w:r>
        <w:t xml:space="preserve"> kurzu, náklady za dopravu po jeho ukončení. </w:t>
      </w:r>
    </w:p>
    <w:p w:rsidR="00F310F5" w:rsidRDefault="00F310F5"/>
    <w:p w:rsidR="00F310F5" w:rsidRDefault="00F310F5"/>
    <w:p w:rsidR="007D1DCD" w:rsidRDefault="007D1DCD"/>
    <w:p w:rsidR="007D1DCD" w:rsidRDefault="006F56A3">
      <w:r>
        <w:t xml:space="preserve">V Přelouči dne </w:t>
      </w:r>
      <w:proofErr w:type="gramStart"/>
      <w:r>
        <w:t>27</w:t>
      </w:r>
      <w:bookmarkStart w:id="0" w:name="_GoBack"/>
      <w:bookmarkEnd w:id="0"/>
      <w:r w:rsidR="00F35573">
        <w:t>.08.2024</w:t>
      </w:r>
      <w:proofErr w:type="gramEnd"/>
      <w:r w:rsidR="00F35573">
        <w:t xml:space="preserve">                                                                        Mgr.</w:t>
      </w:r>
      <w:r w:rsidR="00FF7776">
        <w:t xml:space="preserve"> </w:t>
      </w:r>
      <w:r w:rsidR="00F35573">
        <w:t>Denisa Havelková</w:t>
      </w:r>
    </w:p>
    <w:p w:rsidR="00F35573" w:rsidRDefault="00F35573">
      <w:r>
        <w:t xml:space="preserve">                                                                                                                              ředitelka školy</w:t>
      </w:r>
    </w:p>
    <w:p w:rsidR="007D1DCD" w:rsidRDefault="007D1DCD"/>
    <w:p w:rsidR="005B1869" w:rsidRDefault="005B1869"/>
    <w:sectPr w:rsidR="005B18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FC" w:rsidRDefault="001B0FFC" w:rsidP="00C33724">
      <w:pPr>
        <w:spacing w:after="0" w:line="240" w:lineRule="auto"/>
      </w:pPr>
      <w:r>
        <w:separator/>
      </w:r>
    </w:p>
  </w:endnote>
  <w:endnote w:type="continuationSeparator" w:id="0">
    <w:p w:rsidR="001B0FFC" w:rsidRDefault="001B0FFC" w:rsidP="00C3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FC" w:rsidRDefault="001B0FFC" w:rsidP="00C33724">
      <w:pPr>
        <w:spacing w:after="0" w:line="240" w:lineRule="auto"/>
      </w:pPr>
      <w:r>
        <w:separator/>
      </w:r>
    </w:p>
  </w:footnote>
  <w:footnote w:type="continuationSeparator" w:id="0">
    <w:p w:rsidR="001B0FFC" w:rsidRDefault="001B0FFC" w:rsidP="00C3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24" w:rsidRDefault="00C33724" w:rsidP="00C33724">
    <w:pPr>
      <w:pStyle w:val="Zhlav"/>
      <w:jc w:val="center"/>
    </w:pPr>
    <w:r>
      <w:t>Mateřská škola Přelouč, Za Fontánou 935, okres Pardubice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24"/>
    <w:rsid w:val="0005799E"/>
    <w:rsid w:val="001B0FFC"/>
    <w:rsid w:val="00467311"/>
    <w:rsid w:val="004D5AAB"/>
    <w:rsid w:val="0051549E"/>
    <w:rsid w:val="005B1869"/>
    <w:rsid w:val="006F56A3"/>
    <w:rsid w:val="00731845"/>
    <w:rsid w:val="007D1DCD"/>
    <w:rsid w:val="007F42EE"/>
    <w:rsid w:val="00895704"/>
    <w:rsid w:val="00AB690E"/>
    <w:rsid w:val="00B448A5"/>
    <w:rsid w:val="00B96520"/>
    <w:rsid w:val="00C33724"/>
    <w:rsid w:val="00D431EA"/>
    <w:rsid w:val="00D53C70"/>
    <w:rsid w:val="00E62559"/>
    <w:rsid w:val="00F310F5"/>
    <w:rsid w:val="00F3557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0986"/>
  <w15:chartTrackingRefBased/>
  <w15:docId w15:val="{5550FAFC-7E2A-4372-9B3B-391A716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724"/>
  </w:style>
  <w:style w:type="paragraph" w:styleId="Zpat">
    <w:name w:val="footer"/>
    <w:basedOn w:val="Normln"/>
    <w:link w:val="ZpatChar"/>
    <w:uiPriority w:val="99"/>
    <w:unhideWhenUsed/>
    <w:rsid w:val="00C3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724"/>
  </w:style>
  <w:style w:type="table" w:styleId="Mkatabulky">
    <w:name w:val="Table Grid"/>
    <w:basedOn w:val="Normlntabulka"/>
    <w:uiPriority w:val="39"/>
    <w:rsid w:val="00C3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5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444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6</cp:revision>
  <cp:lastPrinted>2024-08-26T13:31:00Z</cp:lastPrinted>
  <dcterms:created xsi:type="dcterms:W3CDTF">2024-08-08T09:13:00Z</dcterms:created>
  <dcterms:modified xsi:type="dcterms:W3CDTF">2024-08-26T13:31:00Z</dcterms:modified>
</cp:coreProperties>
</file>